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32A" w:rsidRPr="00BA532A" w:rsidRDefault="000919C5" w:rsidP="009D0E44">
      <w:pPr>
        <w:spacing w:after="0" w:line="240" w:lineRule="auto"/>
        <w:ind w:left="567" w:right="543"/>
        <w:jc w:val="right"/>
      </w:pPr>
      <w:r>
        <w:t>Sporočilo za javnost</w:t>
      </w:r>
    </w:p>
    <w:p w:rsidR="00BA532A" w:rsidRPr="00BA532A" w:rsidRDefault="000919C5" w:rsidP="009D0E44">
      <w:pPr>
        <w:spacing w:after="0" w:line="240" w:lineRule="auto"/>
        <w:ind w:left="567" w:right="543"/>
        <w:jc w:val="right"/>
      </w:pPr>
      <w:r>
        <w:t>sreda</w:t>
      </w:r>
      <w:r w:rsidR="00654D1E">
        <w:t>, 19</w:t>
      </w:r>
      <w:r w:rsidR="00BA532A" w:rsidRPr="00BA532A">
        <w:t>. september 2018</w:t>
      </w:r>
    </w:p>
    <w:p w:rsidR="00BA532A" w:rsidRPr="008E5F29" w:rsidRDefault="00BA532A" w:rsidP="009D0E44">
      <w:pPr>
        <w:spacing w:after="0" w:line="240" w:lineRule="auto"/>
        <w:ind w:left="567" w:right="543"/>
        <w:jc w:val="both"/>
        <w:rPr>
          <w:sz w:val="10"/>
        </w:rPr>
      </w:pPr>
    </w:p>
    <w:p w:rsidR="00BA532A" w:rsidRPr="008E5F29" w:rsidRDefault="000919C5" w:rsidP="009D0E44">
      <w:pPr>
        <w:spacing w:line="240" w:lineRule="auto"/>
        <w:ind w:left="567" w:right="543"/>
        <w:jc w:val="center"/>
        <w:rPr>
          <w:b/>
          <w:color w:val="009999"/>
          <w:sz w:val="32"/>
          <w:szCs w:val="32"/>
        </w:rPr>
      </w:pPr>
      <w:bookmarkStart w:id="1" w:name="_GoBack"/>
      <w:r>
        <w:rPr>
          <w:b/>
          <w:color w:val="009999"/>
          <w:sz w:val="32"/>
          <w:szCs w:val="32"/>
        </w:rPr>
        <w:t>Pri izbiri izdelka iz zdravilnih rastlin je potrebna previdnost</w:t>
      </w:r>
    </w:p>
    <w:bookmarkEnd w:id="1"/>
    <w:p w:rsidR="00831CC3" w:rsidRDefault="009A2CAC" w:rsidP="00831CC3">
      <w:pPr>
        <w:spacing w:line="240" w:lineRule="auto"/>
        <w:ind w:left="567" w:right="543"/>
        <w:jc w:val="both"/>
      </w:pPr>
      <w:r>
        <w:rPr>
          <w:lang w:eastAsia="sl-SI"/>
        </w:rPr>
        <w:t>»</w:t>
      </w:r>
      <w:r w:rsidR="004230D7" w:rsidRPr="00753B0B">
        <w:t>Pričakovanja ljudi v zvezi s prehranskimi dopolnili in njihovim vplivom na naše zdravje ali celo potek bolezni so pogosto prevelika in neutemeljena,</w:t>
      </w:r>
      <w:r>
        <w:rPr>
          <w:lang w:eastAsia="sl-SI"/>
        </w:rPr>
        <w:t>«</w:t>
      </w:r>
      <w:r w:rsidR="00D11F55">
        <w:rPr>
          <w:lang w:eastAsia="sl-SI"/>
        </w:rPr>
        <w:t xml:space="preserve"> </w:t>
      </w:r>
      <w:r w:rsidR="004230D7">
        <w:rPr>
          <w:lang w:eastAsia="sl-SI"/>
        </w:rPr>
        <w:t>opozarja</w:t>
      </w:r>
      <w:r>
        <w:rPr>
          <w:lang w:eastAsia="sl-SI"/>
        </w:rPr>
        <w:t xml:space="preserve"> p</w:t>
      </w:r>
      <w:r w:rsidR="00A407E4" w:rsidRPr="005A38C4">
        <w:rPr>
          <w:lang w:eastAsia="sl-SI"/>
        </w:rPr>
        <w:t>redsednik Slovenskega farmacevtskega društva</w:t>
      </w:r>
      <w:r w:rsidR="00A407E4">
        <w:rPr>
          <w:lang w:eastAsia="sl-SI"/>
        </w:rPr>
        <w:t xml:space="preserve"> </w:t>
      </w:r>
      <w:r w:rsidR="00A407E4" w:rsidRPr="006A1DC1">
        <w:rPr>
          <w:b/>
          <w:lang w:eastAsia="sl-SI"/>
        </w:rPr>
        <w:t>mag. Matjaž Tuš</w:t>
      </w:r>
      <w:r w:rsidR="004230D7">
        <w:rPr>
          <w:b/>
          <w:lang w:eastAsia="sl-SI"/>
        </w:rPr>
        <w:t>.</w:t>
      </w:r>
      <w:r w:rsidR="00A407E4">
        <w:rPr>
          <w:lang w:eastAsia="sl-SI"/>
        </w:rPr>
        <w:t xml:space="preserve"> </w:t>
      </w:r>
      <w:r w:rsidR="00D11F55">
        <w:rPr>
          <w:lang w:eastAsia="sl-SI"/>
        </w:rPr>
        <w:t>Slovensk</w:t>
      </w:r>
      <w:r w:rsidR="00091EFC">
        <w:rPr>
          <w:lang w:eastAsia="sl-SI"/>
        </w:rPr>
        <w:t>o</w:t>
      </w:r>
      <w:r w:rsidR="00D11F55">
        <w:rPr>
          <w:lang w:eastAsia="sl-SI"/>
        </w:rPr>
        <w:t xml:space="preserve"> farmacevtsk</w:t>
      </w:r>
      <w:r w:rsidR="00091EFC">
        <w:rPr>
          <w:lang w:eastAsia="sl-SI"/>
        </w:rPr>
        <w:t>o</w:t>
      </w:r>
      <w:r w:rsidR="00D11F55">
        <w:rPr>
          <w:lang w:eastAsia="sl-SI"/>
        </w:rPr>
        <w:t xml:space="preserve"> društv</w:t>
      </w:r>
      <w:r w:rsidR="00091EFC">
        <w:rPr>
          <w:lang w:eastAsia="sl-SI"/>
        </w:rPr>
        <w:t>o je</w:t>
      </w:r>
      <w:r w:rsidR="00D11F55">
        <w:rPr>
          <w:lang w:eastAsia="sl-SI"/>
        </w:rPr>
        <w:t xml:space="preserve"> v sodelovanju z Lekarniško zbornico </w:t>
      </w:r>
      <w:r w:rsidR="00A149BD" w:rsidRPr="00A149BD">
        <w:rPr>
          <w:lang w:eastAsia="sl-SI"/>
        </w:rPr>
        <w:t>med naključno izbranimi anketiranci v različnih krajih po Sloveniji</w:t>
      </w:r>
      <w:r w:rsidR="00A149BD">
        <w:rPr>
          <w:lang w:eastAsia="sl-SI"/>
        </w:rPr>
        <w:t xml:space="preserve"> </w:t>
      </w:r>
      <w:r w:rsidR="00091EFC">
        <w:rPr>
          <w:lang w:eastAsia="sl-SI"/>
        </w:rPr>
        <w:t xml:space="preserve">izvedlo anketo </w:t>
      </w:r>
      <w:r w:rsidR="00A407E4">
        <w:rPr>
          <w:lang w:eastAsia="sl-SI"/>
        </w:rPr>
        <w:t>na temo razlikovanja med zdravili in prehranskimi dopolnili</w:t>
      </w:r>
      <w:r w:rsidR="00091EFC">
        <w:rPr>
          <w:lang w:eastAsia="sl-SI"/>
        </w:rPr>
        <w:t>. S tem</w:t>
      </w:r>
      <w:r w:rsidR="00085C66">
        <w:rPr>
          <w:lang w:eastAsia="sl-SI"/>
        </w:rPr>
        <w:t xml:space="preserve"> in mnogimi drugimi aktivnostmi</w:t>
      </w:r>
      <w:r w:rsidR="00091EFC">
        <w:rPr>
          <w:lang w:eastAsia="sl-SI"/>
        </w:rPr>
        <w:t xml:space="preserve"> </w:t>
      </w:r>
      <w:r w:rsidR="00085C66">
        <w:rPr>
          <w:lang w:eastAsia="sl-SI"/>
        </w:rPr>
        <w:t xml:space="preserve">za paciente in gradivom za strokovno javnost </w:t>
      </w:r>
      <w:r w:rsidR="00091EFC">
        <w:rPr>
          <w:lang w:eastAsia="sl-SI"/>
        </w:rPr>
        <w:t>obeležujejo 14. dan slovenskih lekarn, ki je 26. septembra</w:t>
      </w:r>
      <w:r w:rsidR="00CE3C8C">
        <w:rPr>
          <w:lang w:eastAsia="sl-SI"/>
        </w:rPr>
        <w:t>. Letos</w:t>
      </w:r>
      <w:r w:rsidR="00F346F8">
        <w:rPr>
          <w:lang w:eastAsia="sl-SI"/>
        </w:rPr>
        <w:t xml:space="preserve"> je </w:t>
      </w:r>
      <w:r w:rsidR="00E42014">
        <w:rPr>
          <w:lang w:eastAsia="sl-SI"/>
        </w:rPr>
        <w:t xml:space="preserve"> </w:t>
      </w:r>
      <w:r w:rsidR="00091EFC">
        <w:rPr>
          <w:lang w:eastAsia="sl-SI"/>
        </w:rPr>
        <w:t>posvečen pravilni in varni uporabi zdravil</w:t>
      </w:r>
      <w:r w:rsidR="00CE3C8C">
        <w:rPr>
          <w:lang w:eastAsia="sl-SI"/>
        </w:rPr>
        <w:t xml:space="preserve"> in drugih izdelkov iz zdravilnih rastlin</w:t>
      </w:r>
      <w:r w:rsidR="00091EFC">
        <w:rPr>
          <w:lang w:eastAsia="sl-SI"/>
        </w:rPr>
        <w:t xml:space="preserve">. </w:t>
      </w:r>
      <w:r w:rsidR="00D11F55">
        <w:t>»</w:t>
      </w:r>
      <w:r w:rsidR="00A149BD">
        <w:rPr>
          <w:lang w:eastAsia="sl-SI"/>
        </w:rPr>
        <w:t xml:space="preserve">Izsledki raziskave </w:t>
      </w:r>
      <w:r w:rsidR="00A149BD" w:rsidRPr="00A149BD">
        <w:rPr>
          <w:lang w:eastAsia="sl-SI"/>
        </w:rPr>
        <w:t xml:space="preserve">potrjujejo nekatere izkušnje kolegov v lekarnah. </w:t>
      </w:r>
      <w:r w:rsidR="00D11F55" w:rsidRPr="00753B0B">
        <w:t>Rezultati tudi kažejo, da se največ ljudi odloči za prehransko dopolnilo po nasvetu sorodnika, soseda, sodelavca in znanca ali pa zaradi reklam ali drugih informacij v medijih in na spletu</w:t>
      </w:r>
      <w:r w:rsidR="00D11F55">
        <w:t>,« je izpostavil mag. Matjaž Tuš</w:t>
      </w:r>
      <w:r w:rsidR="00091EFC">
        <w:t>, ki</w:t>
      </w:r>
      <w:r w:rsidR="00D11F55">
        <w:t xml:space="preserve"> v</w:t>
      </w:r>
      <w:r w:rsidR="00D11F55" w:rsidRPr="00753B0B">
        <w:t xml:space="preserve"> luči teh ugotovitev in tveganj za zdravje posameznika, ki so lahko tudi posledica uporabe prehranskih dopolnil, </w:t>
      </w:r>
      <w:r w:rsidR="00091EFC">
        <w:t xml:space="preserve">dodaja, da se je </w:t>
      </w:r>
      <w:r w:rsidR="00D11F55" w:rsidRPr="00753B0B">
        <w:t xml:space="preserve">pred odločitvijo </w:t>
      </w:r>
      <w:r w:rsidR="00091EFC">
        <w:t xml:space="preserve">za nakup </w:t>
      </w:r>
      <w:r w:rsidR="00D11F55" w:rsidRPr="00753B0B">
        <w:t xml:space="preserve">koristno posvetovati s strokovnjakom. </w:t>
      </w:r>
      <w:r w:rsidR="00D11F55">
        <w:t xml:space="preserve"> </w:t>
      </w:r>
      <w:bookmarkStart w:id="2" w:name="_Hlk525123676"/>
      <w:r w:rsidR="00831CC3">
        <w:t xml:space="preserve">»Pri zdravih posameznikih ima zdrava in uravnotežena prehrana prednost pred prehranskimi dopolnili. To je vedno prvi odgovor. Z uravnoteženo prehrano načeloma dobimo vsa tista hranila, ki jih potrebujemo za normalno življenje in ohranjanje zdravja. V določenih primerih, kot so športniki, nosečnice in podobni, pa je smiselno vključiti tudi prehranska dopolnila, da dosežemo vnos potrebnih hranil, ki bi jih le preko hrane težje zaužili,« </w:t>
      </w:r>
      <w:bookmarkEnd w:id="2"/>
      <w:r w:rsidR="00831CC3">
        <w:t>je o zdravi prehrani in prehranskih dopolnilih povedal mag. Tuš.</w:t>
      </w:r>
    </w:p>
    <w:p w:rsidR="00A149BD" w:rsidRDefault="00A407E4" w:rsidP="00A149BD">
      <w:pPr>
        <w:spacing w:line="240" w:lineRule="auto"/>
        <w:ind w:left="567" w:right="543"/>
        <w:jc w:val="both"/>
      </w:pPr>
      <w:r>
        <w:rPr>
          <w:lang w:eastAsia="sl-SI"/>
        </w:rPr>
        <w:t>»</w:t>
      </w:r>
      <w:r w:rsidR="0014069B">
        <w:t>Ko se odločate za nakup izdelka iz zdravilnih rastlin, naj bodo vaša prva izbira tisti izdelki iz zdravilnih rastlin, ki so registrirani kot zdravilo</w:t>
      </w:r>
      <w:r>
        <w:rPr>
          <w:lang w:eastAsia="sl-SI"/>
        </w:rPr>
        <w:t xml:space="preserve">,« </w:t>
      </w:r>
      <w:r w:rsidR="004230D7">
        <w:rPr>
          <w:lang w:eastAsia="sl-SI"/>
        </w:rPr>
        <w:t>svetuje</w:t>
      </w:r>
      <w:r>
        <w:rPr>
          <w:lang w:eastAsia="sl-SI"/>
        </w:rPr>
        <w:t xml:space="preserve"> </w:t>
      </w:r>
      <w:r w:rsidRPr="005A38C4">
        <w:rPr>
          <w:lang w:eastAsia="sl-SI"/>
        </w:rPr>
        <w:t>predsednica Sekcije farmacevtov javnih lekarn</w:t>
      </w:r>
      <w:r>
        <w:rPr>
          <w:lang w:eastAsia="sl-SI"/>
        </w:rPr>
        <w:t xml:space="preserve"> pri Slovenskem farmacevtskem društvu</w:t>
      </w:r>
      <w:r w:rsidRPr="005A38C4">
        <w:rPr>
          <w:lang w:eastAsia="sl-SI"/>
        </w:rPr>
        <w:t xml:space="preserve"> </w:t>
      </w:r>
      <w:r w:rsidRPr="004E3FB4">
        <w:rPr>
          <w:b/>
          <w:lang w:eastAsia="sl-SI"/>
        </w:rPr>
        <w:t xml:space="preserve">mag. Miroslava </w:t>
      </w:r>
      <w:proofErr w:type="spellStart"/>
      <w:r w:rsidRPr="004E3FB4">
        <w:rPr>
          <w:b/>
          <w:lang w:eastAsia="sl-SI"/>
        </w:rPr>
        <w:t>Abazović</w:t>
      </w:r>
      <w:proofErr w:type="spellEnd"/>
      <w:r>
        <w:rPr>
          <w:lang w:eastAsia="sl-SI"/>
        </w:rPr>
        <w:t xml:space="preserve">. </w:t>
      </w:r>
      <w:r w:rsidR="009A2CAC">
        <w:rPr>
          <w:lang w:eastAsia="sl-SI"/>
        </w:rPr>
        <w:t>V širšem pogledu na</w:t>
      </w:r>
      <w:r w:rsidR="004E3FB4">
        <w:rPr>
          <w:lang w:eastAsia="sl-SI"/>
        </w:rPr>
        <w:t xml:space="preserve"> problematiko razlikovanja med zdravili in prehranskimi dopolnili</w:t>
      </w:r>
      <w:r w:rsidR="003F5693">
        <w:rPr>
          <w:lang w:eastAsia="sl-SI"/>
        </w:rPr>
        <w:t xml:space="preserve"> iz zdravilnih rastlin</w:t>
      </w:r>
      <w:r w:rsidR="004E3FB4">
        <w:rPr>
          <w:lang w:eastAsia="sl-SI"/>
        </w:rPr>
        <w:t xml:space="preserve"> </w:t>
      </w:r>
      <w:r w:rsidR="006A1DC1">
        <w:rPr>
          <w:lang w:eastAsia="sl-SI"/>
        </w:rPr>
        <w:t>se</w:t>
      </w:r>
      <w:r w:rsidR="009A2CAC">
        <w:rPr>
          <w:lang w:eastAsia="sl-SI"/>
        </w:rPr>
        <w:t xml:space="preserve"> je</w:t>
      </w:r>
      <w:r w:rsidR="006A1DC1">
        <w:rPr>
          <w:lang w:eastAsia="sl-SI"/>
        </w:rPr>
        <w:t xml:space="preserve"> dotaknila njihove kakovosti in varnosti</w:t>
      </w:r>
      <w:r w:rsidR="009A2CAC">
        <w:rPr>
          <w:lang w:eastAsia="sl-SI"/>
        </w:rPr>
        <w:t>:</w:t>
      </w:r>
      <w:r w:rsidR="006A1DC1">
        <w:rPr>
          <w:lang w:eastAsia="sl-SI"/>
        </w:rPr>
        <w:t xml:space="preserve"> </w:t>
      </w:r>
      <w:r w:rsidR="00593FFD">
        <w:rPr>
          <w:lang w:eastAsia="sl-SI"/>
        </w:rPr>
        <w:t>»</w:t>
      </w:r>
      <w:r w:rsidR="00593FFD">
        <w:t>Mnogi pripisujejo prehranskim dopolnilom zdravilne učinke, mi pa vemo, da so samo zdravila tista, ki jim lahko pripisujemo lastnosti zdravljenja</w:t>
      </w:r>
      <w:r w:rsidR="00593FFD" w:rsidRPr="00977AC6">
        <w:t xml:space="preserve">. </w:t>
      </w:r>
      <w:r w:rsidR="00593FFD">
        <w:t xml:space="preserve">Za zdravila je zahtevano, da so varna, kakovostna, predvsem pa učinkovita. Pri prehranskih dopolnilih ni tako. Prehranska dopolnila so </w:t>
      </w:r>
      <w:r w:rsidR="00CE3C8C">
        <w:t xml:space="preserve">namenjena dopolnjevanju prehrane in so </w:t>
      </w:r>
      <w:r w:rsidR="00593FFD">
        <w:t xml:space="preserve">podvržena zakonodaji za živila, za živila pa je zahtevano </w:t>
      </w:r>
      <w:r w:rsidR="00CE3C8C">
        <w:t>samo</w:t>
      </w:r>
      <w:r w:rsidR="00593FFD">
        <w:t>, da so varna</w:t>
      </w:r>
      <w:r w:rsidR="009A2CAC">
        <w:t>.</w:t>
      </w:r>
      <w:r w:rsidR="00593FFD">
        <w:t xml:space="preserve">« </w:t>
      </w:r>
      <w:r w:rsidR="009A2CAC">
        <w:t>P</w:t>
      </w:r>
      <w:r w:rsidR="00593FFD" w:rsidRPr="005A38C4">
        <w:rPr>
          <w:lang w:eastAsia="sl-SI"/>
        </w:rPr>
        <w:t>redsednica Sekcije farmacevtov javnih lekarn</w:t>
      </w:r>
      <w:r w:rsidR="00593FFD">
        <w:rPr>
          <w:lang w:eastAsia="sl-SI"/>
        </w:rPr>
        <w:t xml:space="preserve"> pri Slovenskem farmacevtskem društvu </w:t>
      </w:r>
      <w:r w:rsidR="009A2CAC">
        <w:rPr>
          <w:lang w:eastAsia="sl-SI"/>
        </w:rPr>
        <w:t>še</w:t>
      </w:r>
      <w:r w:rsidR="00593FFD">
        <w:rPr>
          <w:lang w:eastAsia="sl-SI"/>
        </w:rPr>
        <w:t xml:space="preserve"> </w:t>
      </w:r>
      <w:r w:rsidR="008E5F29">
        <w:rPr>
          <w:lang w:eastAsia="sl-SI"/>
        </w:rPr>
        <w:t>poudarja</w:t>
      </w:r>
      <w:r w:rsidR="0014069B">
        <w:rPr>
          <w:lang w:eastAsia="sl-SI"/>
        </w:rPr>
        <w:t xml:space="preserve"> vlogo lekarniškega farmacevta kot svetovalca, saj je p</w:t>
      </w:r>
      <w:r w:rsidR="00593FFD">
        <w:t>ri izbiri izdelka iz zdravilnih rastlin potrebna previdnost</w:t>
      </w:r>
      <w:r w:rsidR="003F5693">
        <w:t xml:space="preserve">. </w:t>
      </w:r>
      <w:r w:rsidR="003F5693">
        <w:lastRenderedPageBreak/>
        <w:t>Posebne skupine pacientov, kot so</w:t>
      </w:r>
      <w:r w:rsidR="00A149BD">
        <w:t xml:space="preserve"> kronični bolniki,</w:t>
      </w:r>
      <w:r w:rsidR="003F5693">
        <w:t xml:space="preserve"> nosečnice</w:t>
      </w:r>
      <w:r w:rsidR="00A149BD">
        <w:t>, doječe matere</w:t>
      </w:r>
      <w:r w:rsidR="003F5693">
        <w:t xml:space="preserve"> in starostniki, zahtevajo posebno pozornost pri svetovanju</w:t>
      </w:r>
      <w:r w:rsidR="0014069B">
        <w:t>:</w:t>
      </w:r>
      <w:r w:rsidR="00593FFD">
        <w:t xml:space="preserve"> </w:t>
      </w:r>
      <w:r w:rsidR="0014069B">
        <w:t>»</w:t>
      </w:r>
      <w:r w:rsidR="00A149BD" w:rsidRPr="00A149BD">
        <w:t>V nosečnosti in med dojenjem se je uporabi zdravilnih rastlin in izdelkov iz njih najbolje izogniti.</w:t>
      </w:r>
      <w:r w:rsidR="00A149BD">
        <w:t xml:space="preserve"> Pozornost pri svetovanju je potrebna z</w:t>
      </w:r>
      <w:r w:rsidR="00F629AA" w:rsidRPr="00F629AA">
        <w:t>lasti pri presoji</w:t>
      </w:r>
      <w:r w:rsidR="0014069B">
        <w:t>,</w:t>
      </w:r>
      <w:r w:rsidR="00F629AA" w:rsidRPr="00F629AA">
        <w:t xml:space="preserve"> ali je težava sploh primerna za samozdravljenje, pri izbiri ustreznega izdelka pa tudi glede pravilne in varne uporabe zdravilnih rastlin in izdelkov iz njih</w:t>
      </w:r>
      <w:r w:rsidR="0014069B">
        <w:t>,</w:t>
      </w:r>
      <w:r w:rsidR="002E504C">
        <w:t xml:space="preserve"> zato</w:t>
      </w:r>
      <w:r w:rsidR="0014069B">
        <w:t xml:space="preserve"> svetujemo posvet z lekarniškim farmacevtom.«</w:t>
      </w:r>
    </w:p>
    <w:p w:rsidR="002C3DAC" w:rsidRDefault="002C3DAC" w:rsidP="00A149BD">
      <w:pPr>
        <w:spacing w:line="240" w:lineRule="auto"/>
        <w:ind w:left="567" w:right="543"/>
        <w:jc w:val="both"/>
        <w:rPr>
          <w:b/>
        </w:rPr>
      </w:pPr>
      <w:r>
        <w:rPr>
          <w:b/>
        </w:rPr>
        <w:t>Zvočna posnetka:</w:t>
      </w:r>
    </w:p>
    <w:p w:rsidR="002C3DAC" w:rsidRDefault="002C3DAC" w:rsidP="00A149BD">
      <w:pPr>
        <w:spacing w:line="240" w:lineRule="auto"/>
        <w:ind w:left="567" w:right="543"/>
        <w:jc w:val="both"/>
      </w:pPr>
      <w:r>
        <w:t xml:space="preserve">Mag. Matjaž Tuš o </w:t>
      </w:r>
      <w:r w:rsidR="004A6A0A">
        <w:t>uravnoteženi prehrani in prehranskih dopolnilih</w:t>
      </w:r>
      <w:r>
        <w:t>.</w:t>
      </w:r>
    </w:p>
    <w:p w:rsidR="002C3DAC" w:rsidRPr="002C3DAC" w:rsidRDefault="002C3DAC" w:rsidP="00A149BD">
      <w:pPr>
        <w:spacing w:line="240" w:lineRule="auto"/>
        <w:ind w:left="567" w:right="543"/>
        <w:jc w:val="both"/>
      </w:pPr>
      <w:r>
        <w:t xml:space="preserve">Mag. Miroslava </w:t>
      </w:r>
      <w:proofErr w:type="spellStart"/>
      <w:r>
        <w:t>Abazović</w:t>
      </w:r>
      <w:proofErr w:type="spellEnd"/>
      <w:r>
        <w:t xml:space="preserve"> o razlikovanju med zdravili in prehranskimi dopolnili iz zdravilnih rastlin.</w:t>
      </w:r>
    </w:p>
    <w:p w:rsidR="002C3DAC" w:rsidRDefault="002C3DAC" w:rsidP="00A149BD">
      <w:pPr>
        <w:spacing w:line="240" w:lineRule="auto"/>
        <w:ind w:left="567" w:right="543"/>
        <w:jc w:val="both"/>
      </w:pPr>
      <w:r w:rsidRPr="002C3DAC">
        <w:rPr>
          <w:b/>
        </w:rPr>
        <w:t>Fotografija:</w:t>
      </w:r>
      <w:r>
        <w:t xml:space="preserve"> Barbara Reya.</w:t>
      </w:r>
    </w:p>
    <w:p w:rsidR="00BA532A" w:rsidRPr="00085C66" w:rsidRDefault="00BA532A" w:rsidP="009D0E44">
      <w:pPr>
        <w:spacing w:after="0" w:line="240" w:lineRule="auto"/>
        <w:ind w:left="567" w:right="543"/>
        <w:jc w:val="both"/>
        <w:rPr>
          <w:b/>
          <w:szCs w:val="26"/>
        </w:rPr>
      </w:pPr>
      <w:r w:rsidRPr="00085C66">
        <w:rPr>
          <w:b/>
          <w:szCs w:val="26"/>
        </w:rPr>
        <w:t>Več informacij:</w:t>
      </w:r>
    </w:p>
    <w:p w:rsidR="00BE1684" w:rsidRPr="00085C66" w:rsidRDefault="00BE1684" w:rsidP="009D0E44">
      <w:pPr>
        <w:spacing w:after="0" w:line="240" w:lineRule="auto"/>
        <w:ind w:left="567" w:right="543"/>
        <w:jc w:val="both"/>
        <w:rPr>
          <w:b/>
          <w:szCs w:val="26"/>
        </w:rPr>
      </w:pPr>
      <w:r w:rsidRPr="00085C66">
        <w:rPr>
          <w:b/>
          <w:szCs w:val="26"/>
        </w:rPr>
        <w:t>Slovensko farmacevtsko društvo</w:t>
      </w:r>
    </w:p>
    <w:p w:rsidR="00BE1684" w:rsidRPr="00085C66" w:rsidRDefault="00BE1684" w:rsidP="009D0E44">
      <w:pPr>
        <w:spacing w:after="0" w:line="240" w:lineRule="auto"/>
        <w:ind w:left="567" w:right="543"/>
        <w:jc w:val="both"/>
        <w:rPr>
          <w:szCs w:val="26"/>
        </w:rPr>
      </w:pPr>
      <w:r w:rsidRPr="00085C66">
        <w:rPr>
          <w:szCs w:val="26"/>
        </w:rPr>
        <w:t>telefon:</w:t>
      </w:r>
      <w:r w:rsidR="00DE1760" w:rsidRPr="00085C66">
        <w:rPr>
          <w:szCs w:val="26"/>
        </w:rPr>
        <w:t xml:space="preserve"> 01 569 26 01</w:t>
      </w:r>
    </w:p>
    <w:p w:rsidR="00BE1684" w:rsidRPr="00085C66" w:rsidRDefault="00BE1684" w:rsidP="009D0E44">
      <w:pPr>
        <w:spacing w:after="0" w:line="240" w:lineRule="auto"/>
        <w:ind w:left="567" w:right="543"/>
        <w:jc w:val="both"/>
        <w:rPr>
          <w:szCs w:val="26"/>
        </w:rPr>
      </w:pPr>
      <w:r w:rsidRPr="00085C66">
        <w:rPr>
          <w:szCs w:val="26"/>
        </w:rPr>
        <w:t xml:space="preserve">e-pošta: </w:t>
      </w:r>
      <w:hyperlink r:id="rId6" w:history="1">
        <w:r w:rsidR="00DE1760" w:rsidRPr="00085C66">
          <w:rPr>
            <w:szCs w:val="26"/>
          </w:rPr>
          <w:t>info@sfd.si</w:t>
        </w:r>
      </w:hyperlink>
      <w:r w:rsidR="00DE1760" w:rsidRPr="00085C66">
        <w:rPr>
          <w:szCs w:val="26"/>
        </w:rPr>
        <w:t xml:space="preserve"> </w:t>
      </w:r>
    </w:p>
    <w:p w:rsidR="009A2CAC" w:rsidRPr="00085C66" w:rsidRDefault="009A2CAC" w:rsidP="009D0E44">
      <w:pPr>
        <w:spacing w:after="0" w:line="240" w:lineRule="auto"/>
        <w:ind w:left="567" w:right="543"/>
        <w:jc w:val="both"/>
        <w:rPr>
          <w:szCs w:val="26"/>
        </w:rPr>
      </w:pPr>
    </w:p>
    <w:p w:rsidR="00BA532A" w:rsidRPr="00085C66" w:rsidRDefault="00BA532A" w:rsidP="009D0E44">
      <w:pPr>
        <w:spacing w:after="0" w:line="240" w:lineRule="auto"/>
        <w:ind w:left="567" w:right="543"/>
        <w:jc w:val="both"/>
        <w:rPr>
          <w:b/>
          <w:szCs w:val="26"/>
        </w:rPr>
      </w:pPr>
      <w:r w:rsidRPr="00085C66">
        <w:rPr>
          <w:b/>
          <w:szCs w:val="26"/>
        </w:rPr>
        <w:t>Lekarniška zbornica Slovenije</w:t>
      </w:r>
    </w:p>
    <w:p w:rsidR="008E5F29" w:rsidRPr="00085C66" w:rsidRDefault="00BA532A" w:rsidP="009D0E44">
      <w:pPr>
        <w:spacing w:after="0" w:line="240" w:lineRule="auto"/>
        <w:ind w:left="567" w:right="543"/>
        <w:jc w:val="both"/>
        <w:rPr>
          <w:szCs w:val="26"/>
        </w:rPr>
      </w:pPr>
      <w:r w:rsidRPr="00085C66">
        <w:rPr>
          <w:szCs w:val="26"/>
        </w:rPr>
        <w:t>telefon: 01 280 65 50</w:t>
      </w:r>
      <w:r w:rsidR="008E5F29" w:rsidRPr="00085C66">
        <w:rPr>
          <w:szCs w:val="26"/>
        </w:rPr>
        <w:t xml:space="preserve">, </w:t>
      </w:r>
    </w:p>
    <w:p w:rsidR="007820C9" w:rsidRPr="00085C66" w:rsidRDefault="00BA532A" w:rsidP="009D0E44">
      <w:pPr>
        <w:spacing w:after="0" w:line="240" w:lineRule="auto"/>
        <w:ind w:left="567" w:right="543"/>
        <w:jc w:val="both"/>
        <w:rPr>
          <w:szCs w:val="26"/>
        </w:rPr>
      </w:pPr>
      <w:r w:rsidRPr="00085C66">
        <w:rPr>
          <w:szCs w:val="26"/>
        </w:rPr>
        <w:t xml:space="preserve">e-pošta: </w:t>
      </w:r>
      <w:hyperlink r:id="rId7" w:history="1">
        <w:r w:rsidR="00BE1684" w:rsidRPr="00085C66">
          <w:rPr>
            <w:szCs w:val="26"/>
          </w:rPr>
          <w:t>tajnistvo@lek-zbor.si</w:t>
        </w:r>
      </w:hyperlink>
      <w:r w:rsidRPr="00085C66">
        <w:rPr>
          <w:szCs w:val="26"/>
        </w:rPr>
        <w:t xml:space="preserve"> </w:t>
      </w:r>
    </w:p>
    <w:sectPr w:rsidR="007820C9" w:rsidRPr="00085C66" w:rsidSect="009D0E44">
      <w:headerReference w:type="default" r:id="rId8"/>
      <w:footerReference w:type="default" r:id="rId9"/>
      <w:pgSz w:w="11906" w:h="16838"/>
      <w:pgMar w:top="156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9EB" w:rsidRDefault="00EF39EB" w:rsidP="00BC1E3E">
      <w:pPr>
        <w:spacing w:after="0" w:line="240" w:lineRule="auto"/>
      </w:pPr>
      <w:r>
        <w:separator/>
      </w:r>
    </w:p>
  </w:endnote>
  <w:endnote w:type="continuationSeparator" w:id="0">
    <w:p w:rsidR="00EF39EB" w:rsidRDefault="00EF39EB" w:rsidP="00BC1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5954167"/>
      <w:docPartObj>
        <w:docPartGallery w:val="Page Numbers (Bottom of Page)"/>
        <w:docPartUnique/>
      </w:docPartObj>
    </w:sdtPr>
    <w:sdtContent>
      <w:p w:rsidR="00085C66" w:rsidRDefault="00085C6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C55C5" w:rsidRDefault="00EF39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9EB" w:rsidRDefault="00EF39EB" w:rsidP="00BC1E3E">
      <w:pPr>
        <w:spacing w:after="0" w:line="240" w:lineRule="auto"/>
      </w:pPr>
      <w:bookmarkStart w:id="0" w:name="_Hlk525108725"/>
      <w:bookmarkEnd w:id="0"/>
      <w:r>
        <w:separator/>
      </w:r>
    </w:p>
  </w:footnote>
  <w:footnote w:type="continuationSeparator" w:id="0">
    <w:p w:rsidR="00EF39EB" w:rsidRDefault="00EF39EB" w:rsidP="00BC1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19C5" w:rsidRDefault="00A407E4" w:rsidP="000919C5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54A03EA8" wp14:editId="2290865B">
          <wp:simplePos x="0" y="0"/>
          <wp:positionH relativeFrom="column">
            <wp:posOffset>701040</wp:posOffset>
          </wp:positionH>
          <wp:positionV relativeFrom="paragraph">
            <wp:posOffset>-160020</wp:posOffset>
          </wp:positionV>
          <wp:extent cx="2164080" cy="811530"/>
          <wp:effectExtent l="0" t="0" r="7620" b="7620"/>
          <wp:wrapTight wrapText="bothSides">
            <wp:wrapPolygon edited="0">
              <wp:start x="0" y="0"/>
              <wp:lineTo x="0" y="21296"/>
              <wp:lineTo x="21486" y="21296"/>
              <wp:lineTo x="21486" y="0"/>
              <wp:lineTo x="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 Lekarniška zbornica Slovenij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080" cy="811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19C5">
      <w:rPr>
        <w:rFonts w:eastAsia="Calibri"/>
        <w:b/>
        <w:bCs/>
        <w:noProof/>
        <w:color w:val="000000"/>
        <w:sz w:val="16"/>
        <w:szCs w:val="16"/>
        <w:lang w:eastAsia="sl-SI"/>
      </w:rPr>
      <w:drawing>
        <wp:anchor distT="0" distB="0" distL="114300" distR="114300" simplePos="0" relativeHeight="251660288" behindDoc="1" locked="0" layoutInCell="1" allowOverlap="1" wp14:anchorId="3008B435">
          <wp:simplePos x="0" y="0"/>
          <wp:positionH relativeFrom="column">
            <wp:posOffset>3215640</wp:posOffset>
          </wp:positionH>
          <wp:positionV relativeFrom="paragraph">
            <wp:posOffset>-160020</wp:posOffset>
          </wp:positionV>
          <wp:extent cx="2811780" cy="619125"/>
          <wp:effectExtent l="0" t="0" r="7620" b="9525"/>
          <wp:wrapTight wrapText="bothSides">
            <wp:wrapPolygon edited="0">
              <wp:start x="0" y="0"/>
              <wp:lineTo x="0" y="21268"/>
              <wp:lineTo x="21512" y="21268"/>
              <wp:lineTo x="21512" y="0"/>
              <wp:lineTo x="0" y="0"/>
            </wp:wrapPolygon>
          </wp:wrapTight>
          <wp:docPr id="2" name="Slika 2" descr="C:\Users\jelka\Desktop\Documents\LOGOTIPI\SFD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ka\Desktop\Documents\LOGOTIPI\SFD_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178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19C5">
      <w:tab/>
    </w:r>
    <w:r w:rsidR="000919C5">
      <w:tab/>
    </w:r>
    <w:r w:rsidR="000919C5">
      <w:tab/>
    </w:r>
  </w:p>
  <w:p w:rsidR="0088482A" w:rsidRPr="000919C5" w:rsidRDefault="00EF39EB" w:rsidP="000919C5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2A"/>
    <w:rsid w:val="0001788C"/>
    <w:rsid w:val="00085C66"/>
    <w:rsid w:val="000919C5"/>
    <w:rsid w:val="00091EFC"/>
    <w:rsid w:val="000C7D50"/>
    <w:rsid w:val="000F095B"/>
    <w:rsid w:val="00125E2F"/>
    <w:rsid w:val="0014069B"/>
    <w:rsid w:val="002C3DAC"/>
    <w:rsid w:val="002E504C"/>
    <w:rsid w:val="003F5693"/>
    <w:rsid w:val="004230D7"/>
    <w:rsid w:val="004345C7"/>
    <w:rsid w:val="00450504"/>
    <w:rsid w:val="004A6A0A"/>
    <w:rsid w:val="004B277A"/>
    <w:rsid w:val="004E3FB4"/>
    <w:rsid w:val="00586793"/>
    <w:rsid w:val="00593FFD"/>
    <w:rsid w:val="005A38C4"/>
    <w:rsid w:val="006466E4"/>
    <w:rsid w:val="00654D1E"/>
    <w:rsid w:val="006A1DC1"/>
    <w:rsid w:val="007820C9"/>
    <w:rsid w:val="007D0BA3"/>
    <w:rsid w:val="0082612E"/>
    <w:rsid w:val="00831CC3"/>
    <w:rsid w:val="00840C9B"/>
    <w:rsid w:val="008E331D"/>
    <w:rsid w:val="008E5F29"/>
    <w:rsid w:val="008F447E"/>
    <w:rsid w:val="009A2CAC"/>
    <w:rsid w:val="009D0E44"/>
    <w:rsid w:val="00A149BD"/>
    <w:rsid w:val="00A407E4"/>
    <w:rsid w:val="00B02FBE"/>
    <w:rsid w:val="00B470BA"/>
    <w:rsid w:val="00B93156"/>
    <w:rsid w:val="00BA0360"/>
    <w:rsid w:val="00BA532A"/>
    <w:rsid w:val="00BC1E3E"/>
    <w:rsid w:val="00BE1684"/>
    <w:rsid w:val="00CE3C8C"/>
    <w:rsid w:val="00D11F55"/>
    <w:rsid w:val="00DE1760"/>
    <w:rsid w:val="00DF0F21"/>
    <w:rsid w:val="00E42014"/>
    <w:rsid w:val="00E67ACC"/>
    <w:rsid w:val="00EF39EB"/>
    <w:rsid w:val="00F346F8"/>
    <w:rsid w:val="00F6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5484"/>
  <w15:chartTrackingRefBased/>
  <w15:docId w15:val="{B52816B0-F286-4FAD-91EE-79FF48DED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8"/>
        <w:szCs w:val="28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A532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A5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A532A"/>
  </w:style>
  <w:style w:type="paragraph" w:styleId="Noga">
    <w:name w:val="footer"/>
    <w:basedOn w:val="Navaden"/>
    <w:link w:val="NogaZnak"/>
    <w:uiPriority w:val="99"/>
    <w:unhideWhenUsed/>
    <w:rsid w:val="00BA5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A532A"/>
  </w:style>
  <w:style w:type="character" w:styleId="Hiperpovezava">
    <w:name w:val="Hyperlink"/>
    <w:basedOn w:val="Privzetapisavaodstavka"/>
    <w:uiPriority w:val="99"/>
    <w:unhideWhenUsed/>
    <w:rsid w:val="00BA532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E1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tajnistvo@lek-zbor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fd.si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Andreja Jernejčič</dc:creator>
  <cp:keywords/>
  <dc:description/>
  <cp:lastModifiedBy>Info Andreja Jernejčič</cp:lastModifiedBy>
  <cp:revision>11</cp:revision>
  <cp:lastPrinted>2018-09-19T07:09:00Z</cp:lastPrinted>
  <dcterms:created xsi:type="dcterms:W3CDTF">2018-09-19T06:38:00Z</dcterms:created>
  <dcterms:modified xsi:type="dcterms:W3CDTF">2018-09-19T10:50:00Z</dcterms:modified>
</cp:coreProperties>
</file>